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Пресс-релиз к Международному дню отказа от курения</w:t>
      </w:r>
    </w:p>
    <w:p>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20 ноября 2014 г. — Международный день отказа от курения</w:t>
      </w:r>
    </w:p>
    <w:p>
      <w:pPr>
        <w:spacing w:after="0"/>
        <w:ind w:firstLine="709"/>
        <w:jc w:val="both"/>
        <w:rPr>
          <w:rFonts w:ascii="Times New Roman" w:hAnsi="Times New Roman" w:cs="Times New Roman"/>
          <w:b/>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Ежегодно в третий четверг ноября в большинстве стран мира отмечается Международный день отказа от курения (No Smoking Day). Он был установлен Американским онкологическим обществом (American Cancer Society) в 1977 году.</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По данным Всемирной организации здравоохранения: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в мире 90% смертей от рака легких, 75% — от хронического бронхита и 25% — от ишемической болезни сердца обусловлены курением;</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каждые десять секунд на планете умирает один заядлый курильщик (к 2020 году этот уровень может повыситься до одного человека за три секунды);</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в России курит минимум каждая десятая женщина;</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заядлыми курильщиками сегодня можно назвать 50-60% российских мужчин (среди некоторых категорий граждан эта цифра достигает 95%).</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курение и вызываемые им заболевания ежегодно становятся причиной смерти не менее чем миллиона граждан России.</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b/>
          <w:bCs/>
          <w:sz w:val="28"/>
          <w:szCs w:val="28"/>
        </w:rPr>
        <w:t>Цель Международного дня отказа от курения</w:t>
      </w:r>
      <w:r>
        <w:rPr>
          <w:rFonts w:ascii="Times New Roman" w:hAnsi="Times New Roman" w:cs="Times New Roman"/>
          <w:sz w:val="28"/>
          <w:szCs w:val="28"/>
        </w:rPr>
        <w:t> — способствовать снижению распространенности табачной зависимости, вовлечение в борьбу против курения всех слоев населения и врачей всех специальностей, профилактика табакокурения и информирование общества о пагубном воздействии табака на здоровье.</w:t>
      </w:r>
    </w:p>
    <w:p>
      <w:pPr>
        <w:spacing w:after="0"/>
        <w:ind w:firstLine="709"/>
        <w:jc w:val="both"/>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данным международной статистики, около 90% курильщиков хотя бы однажды пытались избавиться от этой привычки самостоятельно. Однако удается это не всем. Бросить курить самостоятельно можно только на определенном этапе, когда стойкая зависимость еще не образовалась. Признаки стойкой зависимости: человек курит наедине, без компании, час-два без сигареты вызывают неприятные ощущения. </w:t>
      </w:r>
    </w:p>
    <w:p>
      <w:pPr>
        <w:spacing w:after="0"/>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В последнее время все чаще принимаются такие меры административного характера, как запрет на курение в общественных местах. Это делается для того,  чтобы значительно уменьшить на некурящих людей влияние пассивного курения. Но,  как правило,  заядлый курильщик считает, что это вредное пристрастие является его личным делом, совершенно забывая об окружающих людях. </w:t>
      </w:r>
    </w:p>
    <w:p>
      <w:pPr>
        <w:spacing w:after="0"/>
        <w:ind w:firstLine="709"/>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При пассивном курении происходит такое же отравление организма — никотином, окисью углерода, аммиаком, ацетоном, фенолом и другими вредными веществами, как и при обычном курении.  Пассивное курение вредит здоровью человека значительно больше, чем считают некоторые. Доказано, что нахождение человека в помещении загрязненном табачным дымом на протяжении 8 часов равносильно 5 выкуренным сигаретам. Опасность пассивного курения обусловлена тем, что 80% всех вредных веществ распространяется в воздухе и только 20% попадает в легкие курильщика. </w:t>
      </w:r>
    </w:p>
    <w:p>
      <w:pPr>
        <w:spacing w:after="0"/>
        <w:ind w:firstLine="709"/>
        <w:jc w:val="both"/>
        <w:rPr>
          <w:rFonts w:ascii="Times New Roman" w:hAnsi="Times New Roman" w:eastAsia="Times New Roman" w:cs="Times New Roman"/>
          <w:sz w:val="28"/>
          <w:szCs w:val="28"/>
          <w:lang w:eastAsia="ru-RU"/>
        </w:rPr>
      </w:pPr>
      <w:r>
        <w:rPr>
          <w:rFonts w:ascii="Times New Roman" w:hAnsi="Times New Roman" w:cs="Times New Roman"/>
          <w:sz w:val="28"/>
          <w:szCs w:val="28"/>
        </w:rPr>
        <w:t>Большинство попыток избавиться от табачной зависимости заканчиваются неудачей: человек возвращается к курению. В современных условиях можно обратиться к квалифицированным специалистам в центрах здоровья, которые помогут вам избавиться от вредной привычки. Лечение табачной зависимости проходит комплексно. Если курение стало проблемой, мешающей здоровью и личной жизни — от него стоит избавиться.</w:t>
      </w:r>
    </w:p>
    <w:p>
      <w:pPr>
        <w:pStyle w:val="3"/>
        <w:ind w:firstLine="709"/>
        <w:rPr>
          <w:color w:val="auto"/>
        </w:rPr>
      </w:pPr>
    </w:p>
    <w:p>
      <w:pPr>
        <w:pStyle w:val="3"/>
        <w:ind w:firstLine="709"/>
        <w:rPr>
          <w:color w:val="auto"/>
        </w:rPr>
      </w:pPr>
      <w:r>
        <w:rPr>
          <w:color w:val="auto"/>
        </w:rPr>
        <w:t xml:space="preserve">Адреса и контакты центров здоровья </w:t>
      </w:r>
    </w:p>
    <w:p>
      <w:pPr>
        <w:ind w:firstLine="709"/>
        <w:jc w:val="center"/>
        <w:rPr>
          <w:rFonts w:ascii="Times New Roman" w:hAnsi="Times New Roman"/>
          <w:b/>
          <w:sz w:val="24"/>
          <w:szCs w:val="24"/>
        </w:rPr>
      </w:pPr>
    </w:p>
    <w:tbl>
      <w:tblPr>
        <w:tblStyle w:val="5"/>
        <w:tblW w:w="10321"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268"/>
        <w:gridCol w:w="4536"/>
        <w:gridCol w:w="1116"/>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540" w:type="dxa"/>
          </w:tcPr>
          <w:p>
            <w:pPr>
              <w:spacing w:after="0" w:line="240" w:lineRule="auto"/>
              <w:ind w:left="-108" w:hanging="34"/>
              <w:jc w:val="center"/>
              <w:rPr>
                <w:rFonts w:ascii="Times New Roman" w:hAnsi="Times New Roman"/>
                <w:b/>
              </w:rPr>
            </w:pPr>
            <w:r>
              <w:rPr>
                <w:rFonts w:ascii="Times New Roman" w:hAnsi="Times New Roman"/>
                <w:b/>
              </w:rPr>
              <w:t>№ п/п</w:t>
            </w:r>
          </w:p>
        </w:tc>
        <w:tc>
          <w:tcPr>
            <w:tcW w:w="2268" w:type="dxa"/>
            <w:vAlign w:val="center"/>
          </w:tcPr>
          <w:p>
            <w:pPr>
              <w:spacing w:after="0" w:line="240" w:lineRule="auto"/>
              <w:ind w:hanging="34"/>
              <w:jc w:val="center"/>
              <w:rPr>
                <w:rFonts w:ascii="Times New Roman" w:hAnsi="Times New Roman"/>
                <w:b/>
              </w:rPr>
            </w:pPr>
            <w:r>
              <w:rPr>
                <w:rFonts w:ascii="Times New Roman" w:hAnsi="Times New Roman"/>
                <w:b/>
              </w:rPr>
              <w:t>Медицинская организация</w:t>
            </w:r>
          </w:p>
        </w:tc>
        <w:tc>
          <w:tcPr>
            <w:tcW w:w="4536" w:type="dxa"/>
            <w:vAlign w:val="center"/>
          </w:tcPr>
          <w:p>
            <w:pPr>
              <w:spacing w:after="0" w:line="240" w:lineRule="auto"/>
              <w:ind w:hanging="34"/>
              <w:jc w:val="center"/>
              <w:rPr>
                <w:rFonts w:ascii="Times New Roman" w:hAnsi="Times New Roman"/>
                <w:b/>
              </w:rPr>
            </w:pPr>
            <w:r>
              <w:rPr>
                <w:rFonts w:ascii="Times New Roman" w:hAnsi="Times New Roman"/>
                <w:b/>
              </w:rPr>
              <w:t>Адрес центра здоровья</w:t>
            </w:r>
          </w:p>
          <w:p>
            <w:pPr>
              <w:spacing w:after="0" w:line="240" w:lineRule="auto"/>
              <w:ind w:hanging="34"/>
              <w:jc w:val="center"/>
              <w:rPr>
                <w:rFonts w:ascii="Times New Roman" w:hAnsi="Times New Roman"/>
                <w:b/>
              </w:rPr>
            </w:pPr>
            <w:r>
              <w:rPr>
                <w:rFonts w:ascii="Times New Roman" w:hAnsi="Times New Roman"/>
                <w:b/>
              </w:rPr>
              <w:t>Руководители</w:t>
            </w:r>
          </w:p>
        </w:tc>
        <w:tc>
          <w:tcPr>
            <w:tcW w:w="1116" w:type="dxa"/>
            <w:vAlign w:val="center"/>
          </w:tcPr>
          <w:p>
            <w:pPr>
              <w:pStyle w:val="2"/>
              <w:ind w:hanging="34"/>
              <w:rPr>
                <w:rFonts w:ascii="Times New Roman" w:hAnsi="Times New Roman"/>
              </w:rPr>
            </w:pPr>
            <w:r>
              <w:rPr>
                <w:rFonts w:ascii="Times New Roman" w:hAnsi="Times New Roman"/>
              </w:rPr>
              <w:t>Телефон</w:t>
            </w:r>
          </w:p>
        </w:tc>
        <w:tc>
          <w:tcPr>
            <w:tcW w:w="1861" w:type="dxa"/>
            <w:vAlign w:val="center"/>
          </w:tcPr>
          <w:p>
            <w:pPr>
              <w:spacing w:after="0" w:line="240" w:lineRule="auto"/>
              <w:ind w:hanging="34"/>
              <w:jc w:val="center"/>
              <w:rPr>
                <w:rFonts w:ascii="Times New Roman" w:hAnsi="Times New Roman"/>
                <w:b/>
              </w:rPr>
            </w:pPr>
            <w:r>
              <w:rPr>
                <w:rFonts w:ascii="Times New Roman" w:hAnsi="Times New Roman"/>
                <w:b/>
              </w:rPr>
              <w:t>График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vAlign w:val="center"/>
          </w:tcPr>
          <w:p>
            <w:pPr>
              <w:spacing w:after="0" w:line="240" w:lineRule="auto"/>
              <w:ind w:hanging="34"/>
              <w:jc w:val="center"/>
              <w:rPr>
                <w:rFonts w:ascii="Times New Roman" w:hAnsi="Times New Roman"/>
                <w:b/>
              </w:rPr>
            </w:pPr>
            <w:r>
              <w:rPr>
                <w:rFonts w:ascii="Times New Roman" w:hAnsi="Times New Roman"/>
                <w:b/>
              </w:rPr>
              <w:t>1.</w:t>
            </w:r>
          </w:p>
        </w:tc>
        <w:tc>
          <w:tcPr>
            <w:tcW w:w="2268" w:type="dxa"/>
            <w:vAlign w:val="center"/>
          </w:tcPr>
          <w:p>
            <w:pPr>
              <w:spacing w:after="0" w:line="240" w:lineRule="auto"/>
              <w:ind w:hanging="34"/>
              <w:rPr>
                <w:rFonts w:ascii="Times New Roman" w:hAnsi="Times New Roman"/>
                <w:bCs/>
              </w:rPr>
            </w:pPr>
            <w:r>
              <w:rPr>
                <w:rFonts w:ascii="Times New Roman" w:hAnsi="Times New Roman"/>
                <w:bCs/>
              </w:rPr>
              <w:t>ОГАУЗ "Иркутская городская клиническая</w:t>
            </w:r>
            <w:r>
              <w:rPr>
                <w:rFonts w:ascii="Times New Roman" w:hAnsi="Times New Roman"/>
                <w:bCs/>
              </w:rPr>
              <w:br w:type="textWrapping"/>
            </w:r>
            <w:r>
              <w:rPr>
                <w:rFonts w:ascii="Times New Roman" w:hAnsi="Times New Roman"/>
                <w:bCs/>
              </w:rPr>
              <w:t xml:space="preserve">больница №1"          </w:t>
            </w:r>
          </w:p>
          <w:p>
            <w:pPr>
              <w:pStyle w:val="6"/>
              <w:ind w:hanging="34"/>
              <w:rPr>
                <w:rFonts w:ascii="Times New Roman" w:hAnsi="Times New Roman"/>
                <w:b w:val="0"/>
              </w:rPr>
            </w:pPr>
          </w:p>
        </w:tc>
        <w:tc>
          <w:tcPr>
            <w:tcW w:w="4536" w:type="dxa"/>
            <w:vAlign w:val="center"/>
          </w:tcPr>
          <w:p>
            <w:pPr>
              <w:spacing w:after="0" w:line="240" w:lineRule="auto"/>
              <w:ind w:left="33"/>
              <w:rPr>
                <w:rFonts w:ascii="Times New Roman" w:hAnsi="Times New Roman"/>
              </w:rPr>
            </w:pPr>
            <w:r>
              <w:rPr>
                <w:rFonts w:ascii="Times New Roman" w:hAnsi="Times New Roman"/>
              </w:rPr>
              <w:t>664046, г. Иркутск, ул. Байкальская, 120</w:t>
            </w:r>
          </w:p>
          <w:p>
            <w:pPr>
              <w:spacing w:after="0" w:line="240" w:lineRule="auto"/>
              <w:ind w:left="33"/>
              <w:rPr>
                <w:rFonts w:ascii="Times New Roman" w:hAnsi="Times New Roman"/>
              </w:rPr>
            </w:pPr>
            <w:r>
              <w:rPr>
                <w:rFonts w:ascii="Times New Roman" w:hAnsi="Times New Roman"/>
              </w:rPr>
              <w:t> ФИО главного врача учреждения: Павлюк Леонид Александрович</w:t>
            </w:r>
          </w:p>
          <w:p>
            <w:pPr>
              <w:spacing w:after="0" w:line="240" w:lineRule="auto"/>
              <w:ind w:left="33"/>
              <w:rPr>
                <w:rFonts w:ascii="Times New Roman" w:hAnsi="Times New Roman"/>
              </w:rPr>
            </w:pPr>
            <w:r>
              <w:rPr>
                <w:rFonts w:ascii="Times New Roman" w:hAnsi="Times New Roman"/>
              </w:rPr>
              <w:t> ФИО руководителя центра здоровья: Вельм Иван Альбертович</w:t>
            </w:r>
          </w:p>
          <w:p>
            <w:pPr>
              <w:spacing w:after="0" w:line="240" w:lineRule="auto"/>
              <w:ind w:left="33"/>
              <w:rPr>
                <w:rFonts w:ascii="Times New Roman" w:hAnsi="Times New Roman"/>
              </w:rPr>
            </w:pPr>
          </w:p>
        </w:tc>
        <w:tc>
          <w:tcPr>
            <w:tcW w:w="1116" w:type="dxa"/>
            <w:vAlign w:val="center"/>
          </w:tcPr>
          <w:p>
            <w:pPr>
              <w:spacing w:after="0" w:line="240" w:lineRule="auto"/>
              <w:ind w:hanging="34"/>
              <w:rPr>
                <w:rFonts w:ascii="Times New Roman" w:hAnsi="Times New Roman"/>
              </w:rPr>
            </w:pPr>
            <w:r>
              <w:rPr>
                <w:rFonts w:ascii="Times New Roman" w:hAnsi="Times New Roman"/>
              </w:rPr>
              <w:t>703-758</w:t>
            </w:r>
          </w:p>
        </w:tc>
        <w:tc>
          <w:tcPr>
            <w:tcW w:w="1861" w:type="dxa"/>
            <w:vAlign w:val="center"/>
          </w:tcPr>
          <w:p>
            <w:pPr>
              <w:spacing w:after="0" w:line="240" w:lineRule="auto"/>
              <w:ind w:hanging="34"/>
              <w:jc w:val="center"/>
              <w:rPr>
                <w:rFonts w:ascii="Times New Roman" w:hAnsi="Times New Roman"/>
              </w:rPr>
            </w:pPr>
            <w:r>
              <w:rPr>
                <w:rFonts w:ascii="Times New Roman" w:hAnsi="Times New Roman"/>
              </w:rPr>
              <w:t>09.00 – 19.00</w:t>
            </w:r>
          </w:p>
          <w:p>
            <w:pPr>
              <w:spacing w:after="0" w:line="240" w:lineRule="auto"/>
              <w:ind w:hanging="34"/>
              <w:jc w:val="center"/>
              <w:rPr>
                <w:rFonts w:ascii="Times New Roman" w:hAnsi="Times New Roman"/>
              </w:rPr>
            </w:pPr>
            <w:r>
              <w:rPr>
                <w:rFonts w:ascii="Times New Roman" w:hAnsi="Times New Roman"/>
              </w:rPr>
              <w:t>ежедневно,</w:t>
            </w:r>
          </w:p>
          <w:p>
            <w:pPr>
              <w:spacing w:after="0" w:line="240" w:lineRule="auto"/>
              <w:ind w:hanging="34"/>
              <w:jc w:val="center"/>
              <w:rPr>
                <w:rFonts w:ascii="Times New Roman" w:hAnsi="Times New Roman"/>
              </w:rPr>
            </w:pPr>
            <w:r>
              <w:rPr>
                <w:rFonts w:ascii="Times New Roman" w:hAnsi="Times New Roman"/>
              </w:rPr>
              <w:t>кроме субботы и воскресенья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40" w:type="dxa"/>
            <w:vAlign w:val="center"/>
          </w:tcPr>
          <w:p>
            <w:pPr>
              <w:spacing w:after="0" w:line="240" w:lineRule="auto"/>
              <w:ind w:hanging="34"/>
              <w:jc w:val="center"/>
              <w:rPr>
                <w:rFonts w:ascii="Times New Roman" w:hAnsi="Times New Roman"/>
                <w:b/>
              </w:rPr>
            </w:pPr>
            <w:r>
              <w:rPr>
                <w:rFonts w:ascii="Times New Roman" w:hAnsi="Times New Roman"/>
                <w:b/>
              </w:rPr>
              <w:t>2.</w:t>
            </w:r>
          </w:p>
        </w:tc>
        <w:tc>
          <w:tcPr>
            <w:tcW w:w="2268" w:type="dxa"/>
            <w:vAlign w:val="center"/>
          </w:tcPr>
          <w:p>
            <w:pPr>
              <w:pStyle w:val="6"/>
              <w:ind w:hanging="34"/>
              <w:rPr>
                <w:rFonts w:ascii="Times New Roman" w:hAnsi="Times New Roman"/>
                <w:b w:val="0"/>
              </w:rPr>
            </w:pPr>
            <w:r>
              <w:rPr>
                <w:rFonts w:ascii="Times New Roman" w:hAnsi="Times New Roman"/>
                <w:b w:val="0"/>
              </w:rPr>
              <w:t>ОГАУЗ "Иркутская городская</w:t>
            </w:r>
            <w:r>
              <w:rPr>
                <w:rFonts w:ascii="Times New Roman" w:hAnsi="Times New Roman"/>
                <w:b w:val="0"/>
              </w:rPr>
              <w:br w:type="textWrapping"/>
            </w:r>
            <w:r>
              <w:rPr>
                <w:rFonts w:ascii="Times New Roman" w:hAnsi="Times New Roman"/>
                <w:b w:val="0"/>
              </w:rPr>
              <w:t>клиническая    больница    №8"</w:t>
            </w:r>
          </w:p>
          <w:p>
            <w:pPr>
              <w:spacing w:after="0" w:line="240" w:lineRule="auto"/>
              <w:ind w:hanging="34"/>
              <w:rPr>
                <w:rFonts w:ascii="Times New Roman" w:hAnsi="Times New Roman"/>
              </w:rPr>
            </w:pPr>
          </w:p>
        </w:tc>
        <w:tc>
          <w:tcPr>
            <w:tcW w:w="4536" w:type="dxa"/>
            <w:vAlign w:val="center"/>
          </w:tcPr>
          <w:p>
            <w:pPr>
              <w:spacing w:after="0" w:line="240" w:lineRule="auto"/>
              <w:ind w:left="33"/>
              <w:rPr>
                <w:rFonts w:ascii="Times New Roman" w:hAnsi="Times New Roman"/>
              </w:rPr>
            </w:pPr>
            <w:r>
              <w:rPr>
                <w:rFonts w:ascii="Times New Roman" w:hAnsi="Times New Roman"/>
              </w:rPr>
              <w:t> 664048, г. Иркутск, ул. Баумана, 214а</w:t>
            </w:r>
          </w:p>
          <w:p>
            <w:pPr>
              <w:spacing w:after="0" w:line="240" w:lineRule="auto"/>
              <w:ind w:left="33"/>
              <w:rPr>
                <w:rFonts w:ascii="Times New Roman" w:hAnsi="Times New Roman"/>
              </w:rPr>
            </w:pPr>
            <w:r>
              <w:rPr>
                <w:rFonts w:ascii="Times New Roman" w:hAnsi="Times New Roman"/>
              </w:rPr>
              <w:t> ФИО главного врача учреждения: Есева Жанна Владимировна</w:t>
            </w:r>
          </w:p>
          <w:p>
            <w:pPr>
              <w:spacing w:after="0" w:line="240" w:lineRule="auto"/>
              <w:ind w:left="33"/>
              <w:rPr>
                <w:rFonts w:ascii="Times New Roman" w:hAnsi="Times New Roman"/>
              </w:rPr>
            </w:pPr>
            <w:r>
              <w:rPr>
                <w:rFonts w:ascii="Times New Roman" w:hAnsi="Times New Roman"/>
              </w:rPr>
              <w:t> ФИО руководителя центра здоровья: Волчкова Ольга Васильевна</w:t>
            </w:r>
          </w:p>
          <w:p>
            <w:pPr>
              <w:spacing w:after="0" w:line="240" w:lineRule="auto"/>
              <w:ind w:left="33"/>
              <w:rPr>
                <w:rFonts w:ascii="Times New Roman" w:hAnsi="Times New Roman"/>
              </w:rPr>
            </w:pPr>
          </w:p>
        </w:tc>
        <w:tc>
          <w:tcPr>
            <w:tcW w:w="1116" w:type="dxa"/>
            <w:vAlign w:val="center"/>
          </w:tcPr>
          <w:p>
            <w:pPr>
              <w:spacing w:after="0" w:line="240" w:lineRule="auto"/>
              <w:ind w:hanging="34"/>
              <w:jc w:val="center"/>
              <w:rPr>
                <w:rFonts w:ascii="Times New Roman" w:hAnsi="Times New Roman"/>
              </w:rPr>
            </w:pPr>
            <w:r>
              <w:rPr>
                <w:rFonts w:ascii="Times New Roman" w:hAnsi="Times New Roman"/>
              </w:rPr>
              <w:t>55-24-47</w:t>
            </w:r>
          </w:p>
          <w:p>
            <w:pPr>
              <w:spacing w:after="0" w:line="240" w:lineRule="auto"/>
              <w:ind w:hanging="34"/>
              <w:jc w:val="center"/>
              <w:rPr>
                <w:rFonts w:ascii="Times New Roman" w:hAnsi="Times New Roman"/>
              </w:rPr>
            </w:pPr>
            <w:r>
              <w:rPr>
                <w:rFonts w:ascii="Times New Roman" w:hAnsi="Times New Roman"/>
              </w:rPr>
              <w:t>55-26-88</w:t>
            </w:r>
          </w:p>
        </w:tc>
        <w:tc>
          <w:tcPr>
            <w:tcW w:w="1861" w:type="dxa"/>
            <w:vAlign w:val="center"/>
          </w:tcPr>
          <w:p>
            <w:pPr>
              <w:spacing w:after="0" w:line="240" w:lineRule="auto"/>
              <w:ind w:hanging="34"/>
              <w:jc w:val="center"/>
              <w:rPr>
                <w:rFonts w:ascii="Times New Roman" w:hAnsi="Times New Roman"/>
              </w:rPr>
            </w:pPr>
            <w:r>
              <w:rPr>
                <w:rFonts w:ascii="Times New Roman" w:hAnsi="Times New Roman"/>
              </w:rPr>
              <w:t>09.00 – 19.00</w:t>
            </w:r>
          </w:p>
          <w:p>
            <w:pPr>
              <w:spacing w:after="0" w:line="240" w:lineRule="auto"/>
              <w:ind w:hanging="34"/>
              <w:jc w:val="center"/>
              <w:rPr>
                <w:rFonts w:ascii="Times New Roman" w:hAnsi="Times New Roman"/>
              </w:rPr>
            </w:pPr>
            <w:r>
              <w:rPr>
                <w:rFonts w:ascii="Times New Roman" w:hAnsi="Times New Roman"/>
              </w:rPr>
              <w:t>ежедневно,</w:t>
            </w:r>
          </w:p>
          <w:p>
            <w:pPr>
              <w:spacing w:after="0" w:line="240" w:lineRule="auto"/>
              <w:ind w:hanging="34"/>
              <w:jc w:val="center"/>
              <w:rPr>
                <w:rFonts w:ascii="Times New Roman" w:hAnsi="Times New Roman"/>
              </w:rPr>
            </w:pPr>
            <w:r>
              <w:rPr>
                <w:rFonts w:ascii="Times New Roman" w:hAnsi="Times New Roman"/>
              </w:rPr>
              <w:t>кроме субботы и воскресенья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trPr>
        <w:tc>
          <w:tcPr>
            <w:tcW w:w="540" w:type="dxa"/>
            <w:vAlign w:val="center"/>
          </w:tcPr>
          <w:p>
            <w:pPr>
              <w:spacing w:after="0" w:line="240" w:lineRule="auto"/>
              <w:ind w:hanging="34"/>
              <w:jc w:val="center"/>
              <w:rPr>
                <w:rFonts w:ascii="Times New Roman" w:hAnsi="Times New Roman"/>
                <w:b/>
              </w:rPr>
            </w:pPr>
            <w:r>
              <w:rPr>
                <w:rFonts w:ascii="Times New Roman" w:hAnsi="Times New Roman"/>
                <w:b/>
              </w:rPr>
              <w:t>3.</w:t>
            </w:r>
          </w:p>
        </w:tc>
        <w:tc>
          <w:tcPr>
            <w:tcW w:w="2268" w:type="dxa"/>
            <w:vAlign w:val="center"/>
          </w:tcPr>
          <w:p>
            <w:pPr>
              <w:spacing w:after="0" w:line="240" w:lineRule="auto"/>
              <w:ind w:hanging="34"/>
              <w:rPr>
                <w:rFonts w:ascii="Times New Roman" w:hAnsi="Times New Roman"/>
                <w:bCs/>
              </w:rPr>
            </w:pPr>
            <w:r>
              <w:rPr>
                <w:rFonts w:ascii="Times New Roman" w:hAnsi="Times New Roman"/>
                <w:bCs/>
              </w:rPr>
              <w:t xml:space="preserve">ОГБУЗ "Иркутская городская поликлиника № 17"                 </w:t>
            </w:r>
          </w:p>
          <w:p>
            <w:pPr>
              <w:spacing w:after="0" w:line="240" w:lineRule="auto"/>
              <w:ind w:hanging="34"/>
              <w:rPr>
                <w:rFonts w:ascii="Times New Roman" w:hAnsi="Times New Roman"/>
              </w:rPr>
            </w:pPr>
          </w:p>
        </w:tc>
        <w:tc>
          <w:tcPr>
            <w:tcW w:w="4536" w:type="dxa"/>
            <w:vAlign w:val="center"/>
          </w:tcPr>
          <w:p>
            <w:pPr>
              <w:spacing w:after="0" w:line="240" w:lineRule="auto"/>
              <w:ind w:left="33"/>
              <w:rPr>
                <w:rFonts w:ascii="Times New Roman" w:hAnsi="Times New Roman"/>
              </w:rPr>
            </w:pPr>
            <w:r>
              <w:rPr>
                <w:rFonts w:ascii="Times New Roman" w:hAnsi="Times New Roman"/>
              </w:rPr>
              <w:t>664082, г. Иркутск, м-н Университетский, 79</w:t>
            </w:r>
          </w:p>
          <w:p>
            <w:pPr>
              <w:spacing w:after="0" w:line="240" w:lineRule="auto"/>
              <w:ind w:left="33"/>
              <w:rPr>
                <w:rFonts w:ascii="Times New Roman" w:hAnsi="Times New Roman"/>
              </w:rPr>
            </w:pPr>
            <w:r>
              <w:rPr>
                <w:rFonts w:ascii="Times New Roman" w:hAnsi="Times New Roman"/>
              </w:rPr>
              <w:t> ФИО главного врача учреждения: Вулых Людмила Ивановна</w:t>
            </w:r>
          </w:p>
          <w:p>
            <w:pPr>
              <w:spacing w:after="0" w:line="240" w:lineRule="auto"/>
              <w:ind w:left="33"/>
              <w:rPr>
                <w:rFonts w:ascii="Times New Roman" w:hAnsi="Times New Roman"/>
              </w:rPr>
            </w:pPr>
            <w:r>
              <w:rPr>
                <w:rFonts w:ascii="Times New Roman" w:hAnsi="Times New Roman"/>
              </w:rPr>
              <w:t xml:space="preserve"> ФИО руководителя центра здоровья: </w:t>
            </w:r>
          </w:p>
          <w:p>
            <w:pPr>
              <w:spacing w:after="0" w:line="240" w:lineRule="auto"/>
              <w:ind w:left="33"/>
              <w:rPr>
                <w:rFonts w:ascii="Times New Roman" w:hAnsi="Times New Roman"/>
              </w:rPr>
            </w:pPr>
            <w:r>
              <w:rPr>
                <w:rFonts w:ascii="Times New Roman" w:hAnsi="Times New Roman"/>
              </w:rPr>
              <w:t>Бочкова Марина Николаевна</w:t>
            </w:r>
          </w:p>
          <w:p>
            <w:pPr>
              <w:spacing w:after="0" w:line="240" w:lineRule="auto"/>
              <w:ind w:left="33"/>
              <w:rPr>
                <w:rFonts w:ascii="Times New Roman" w:hAnsi="Times New Roman"/>
              </w:rPr>
            </w:pPr>
          </w:p>
        </w:tc>
        <w:tc>
          <w:tcPr>
            <w:tcW w:w="1116" w:type="dxa"/>
            <w:vAlign w:val="center"/>
          </w:tcPr>
          <w:p>
            <w:pPr>
              <w:spacing w:after="0" w:line="240" w:lineRule="auto"/>
              <w:ind w:hanging="34"/>
              <w:jc w:val="center"/>
              <w:rPr>
                <w:rFonts w:ascii="Times New Roman" w:hAnsi="Times New Roman"/>
              </w:rPr>
            </w:pPr>
            <w:r>
              <w:rPr>
                <w:rFonts w:ascii="Times New Roman" w:hAnsi="Times New Roman"/>
              </w:rPr>
              <w:t>31-05-66</w:t>
            </w:r>
          </w:p>
        </w:tc>
        <w:tc>
          <w:tcPr>
            <w:tcW w:w="1861" w:type="dxa"/>
            <w:vAlign w:val="center"/>
          </w:tcPr>
          <w:p>
            <w:pPr>
              <w:spacing w:after="0" w:line="240" w:lineRule="auto"/>
              <w:ind w:hanging="34"/>
              <w:jc w:val="center"/>
              <w:rPr>
                <w:rFonts w:ascii="Times New Roman" w:hAnsi="Times New Roman"/>
              </w:rPr>
            </w:pPr>
            <w:r>
              <w:rPr>
                <w:rFonts w:ascii="Times New Roman" w:hAnsi="Times New Roman"/>
              </w:rPr>
              <w:t>09.00 – 19.00</w:t>
            </w:r>
          </w:p>
          <w:p>
            <w:pPr>
              <w:spacing w:after="0" w:line="240" w:lineRule="auto"/>
              <w:ind w:hanging="34"/>
              <w:jc w:val="center"/>
              <w:rPr>
                <w:rFonts w:ascii="Times New Roman" w:hAnsi="Times New Roman"/>
              </w:rPr>
            </w:pPr>
            <w:r>
              <w:rPr>
                <w:rFonts w:ascii="Times New Roman" w:hAnsi="Times New Roman"/>
              </w:rPr>
              <w:t>ежедневно,</w:t>
            </w:r>
          </w:p>
          <w:p>
            <w:pPr>
              <w:spacing w:after="0" w:line="240" w:lineRule="auto"/>
              <w:ind w:hanging="34"/>
              <w:jc w:val="center"/>
              <w:rPr>
                <w:rFonts w:ascii="Times New Roman" w:hAnsi="Times New Roman"/>
              </w:rPr>
            </w:pPr>
            <w:r>
              <w:rPr>
                <w:rFonts w:ascii="Times New Roman" w:hAnsi="Times New Roman"/>
              </w:rPr>
              <w:t>кроме субботы и воскресенья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8" w:hRule="atLeast"/>
        </w:trPr>
        <w:tc>
          <w:tcPr>
            <w:tcW w:w="540" w:type="dxa"/>
            <w:vAlign w:val="center"/>
          </w:tcPr>
          <w:p>
            <w:pPr>
              <w:spacing w:after="0" w:line="240" w:lineRule="auto"/>
              <w:ind w:hanging="34"/>
              <w:jc w:val="center"/>
              <w:rPr>
                <w:rFonts w:ascii="Times New Roman" w:hAnsi="Times New Roman"/>
                <w:b/>
              </w:rPr>
            </w:pPr>
            <w:r>
              <w:rPr>
                <w:rFonts w:ascii="Times New Roman" w:hAnsi="Times New Roman"/>
                <w:b/>
              </w:rPr>
              <w:t>4.</w:t>
            </w:r>
          </w:p>
        </w:tc>
        <w:tc>
          <w:tcPr>
            <w:tcW w:w="2268" w:type="dxa"/>
            <w:vAlign w:val="center"/>
          </w:tcPr>
          <w:p>
            <w:pPr>
              <w:spacing w:after="0" w:line="240" w:lineRule="auto"/>
              <w:ind w:hanging="34"/>
              <w:rPr>
                <w:rFonts w:ascii="Times New Roman" w:hAnsi="Times New Roman"/>
              </w:rPr>
            </w:pPr>
            <w:r>
              <w:rPr>
                <w:rFonts w:ascii="Times New Roman" w:hAnsi="Times New Roman"/>
                <w:bCs/>
                <w:iCs/>
              </w:rPr>
              <w:t>ОГБУЗ Иркутский областной врачебно-физкультурный диспансер «Здоровье»</w:t>
            </w:r>
          </w:p>
          <w:p>
            <w:pPr>
              <w:spacing w:after="0" w:line="240" w:lineRule="auto"/>
              <w:ind w:hanging="34"/>
              <w:rPr>
                <w:rFonts w:ascii="Times New Roman" w:hAnsi="Times New Roman"/>
              </w:rPr>
            </w:pPr>
          </w:p>
        </w:tc>
        <w:tc>
          <w:tcPr>
            <w:tcW w:w="4536" w:type="dxa"/>
            <w:vAlign w:val="center"/>
          </w:tcPr>
          <w:p>
            <w:pPr>
              <w:spacing w:after="0" w:line="240" w:lineRule="auto"/>
              <w:ind w:left="33"/>
              <w:rPr>
                <w:rFonts w:ascii="Times New Roman" w:hAnsi="Times New Roman"/>
              </w:rPr>
            </w:pPr>
            <w:r>
              <w:rPr>
                <w:rFonts w:ascii="Times New Roman" w:hAnsi="Times New Roman"/>
              </w:rPr>
              <w:t>664003, г. Иркутск, ул. Карла Маркса, 12, стадион «Труд», южная трибуна</w:t>
            </w:r>
          </w:p>
          <w:p>
            <w:pPr>
              <w:spacing w:after="0" w:line="240" w:lineRule="auto"/>
              <w:ind w:left="33"/>
              <w:rPr>
                <w:rFonts w:ascii="Times New Roman" w:hAnsi="Times New Roman"/>
              </w:rPr>
            </w:pPr>
            <w:r>
              <w:rPr>
                <w:rFonts w:ascii="Times New Roman" w:hAnsi="Times New Roman"/>
              </w:rPr>
              <w:t xml:space="preserve">ФИО главного врача учреждения: </w:t>
            </w:r>
          </w:p>
          <w:p>
            <w:pPr>
              <w:spacing w:after="0" w:line="240" w:lineRule="auto"/>
              <w:ind w:left="33"/>
              <w:rPr>
                <w:rFonts w:ascii="Times New Roman" w:hAnsi="Times New Roman"/>
              </w:rPr>
            </w:pPr>
            <w:r>
              <w:rPr>
                <w:rFonts w:ascii="Times New Roman" w:hAnsi="Times New Roman"/>
              </w:rPr>
              <w:t>Губин Георгий Иннокентьевич</w:t>
            </w:r>
          </w:p>
          <w:p>
            <w:pPr>
              <w:spacing w:after="0" w:line="240" w:lineRule="auto"/>
              <w:ind w:left="33"/>
              <w:rPr>
                <w:rFonts w:ascii="Times New Roman" w:hAnsi="Times New Roman"/>
              </w:rPr>
            </w:pPr>
            <w:r>
              <w:rPr>
                <w:rFonts w:ascii="Times New Roman" w:hAnsi="Times New Roman"/>
              </w:rPr>
              <w:t>ФИО руководителя центра здоровья: Губин Дмитрий Георгиевич</w:t>
            </w:r>
          </w:p>
          <w:p>
            <w:pPr>
              <w:spacing w:after="0" w:line="240" w:lineRule="auto"/>
              <w:ind w:left="33"/>
              <w:rPr>
                <w:rFonts w:ascii="Times New Roman" w:hAnsi="Times New Roman"/>
              </w:rPr>
            </w:pPr>
          </w:p>
        </w:tc>
        <w:tc>
          <w:tcPr>
            <w:tcW w:w="1116" w:type="dxa"/>
            <w:vAlign w:val="center"/>
          </w:tcPr>
          <w:p>
            <w:pPr>
              <w:spacing w:after="0" w:line="240" w:lineRule="auto"/>
              <w:ind w:hanging="34"/>
              <w:rPr>
                <w:rFonts w:ascii="Times New Roman" w:hAnsi="Times New Roman"/>
              </w:rPr>
            </w:pPr>
            <w:r>
              <w:rPr>
                <w:rFonts w:ascii="Times New Roman" w:hAnsi="Times New Roman"/>
              </w:rPr>
              <w:t>20-16-69</w:t>
            </w:r>
          </w:p>
          <w:p>
            <w:pPr>
              <w:spacing w:after="0" w:line="240" w:lineRule="auto"/>
              <w:ind w:hanging="34"/>
              <w:rPr>
                <w:rFonts w:ascii="Times New Roman" w:hAnsi="Times New Roman"/>
              </w:rPr>
            </w:pPr>
            <w:r>
              <w:rPr>
                <w:rFonts w:ascii="Times New Roman" w:hAnsi="Times New Roman"/>
              </w:rPr>
              <w:t>20-15-78</w:t>
            </w:r>
          </w:p>
        </w:tc>
        <w:tc>
          <w:tcPr>
            <w:tcW w:w="1861" w:type="dxa"/>
            <w:vAlign w:val="center"/>
          </w:tcPr>
          <w:p>
            <w:pPr>
              <w:spacing w:after="0" w:line="240" w:lineRule="auto"/>
              <w:ind w:hanging="34"/>
              <w:jc w:val="center"/>
              <w:rPr>
                <w:rFonts w:ascii="Times New Roman" w:hAnsi="Times New Roman"/>
              </w:rPr>
            </w:pPr>
            <w:r>
              <w:rPr>
                <w:rFonts w:ascii="Times New Roman" w:hAnsi="Times New Roman"/>
              </w:rPr>
              <w:t>09.00 – 19.00</w:t>
            </w:r>
          </w:p>
          <w:p>
            <w:pPr>
              <w:spacing w:after="0" w:line="240" w:lineRule="auto"/>
              <w:ind w:hanging="34"/>
              <w:jc w:val="center"/>
              <w:rPr>
                <w:rFonts w:ascii="Times New Roman" w:hAnsi="Times New Roman"/>
              </w:rPr>
            </w:pPr>
            <w:r>
              <w:rPr>
                <w:rFonts w:ascii="Times New Roman" w:hAnsi="Times New Roman"/>
              </w:rPr>
              <w:t>ежедневно,</w:t>
            </w:r>
          </w:p>
          <w:p>
            <w:pPr>
              <w:spacing w:after="0" w:line="240" w:lineRule="auto"/>
              <w:ind w:hanging="34"/>
              <w:jc w:val="center"/>
              <w:rPr>
                <w:rFonts w:ascii="Times New Roman" w:hAnsi="Times New Roman"/>
              </w:rPr>
            </w:pPr>
            <w:r>
              <w:rPr>
                <w:rFonts w:ascii="Times New Roman" w:hAnsi="Times New Roman"/>
              </w:rPr>
              <w:t>кроме субботы и воскресенья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540" w:type="dxa"/>
            <w:vAlign w:val="center"/>
          </w:tcPr>
          <w:p>
            <w:pPr>
              <w:spacing w:after="0" w:line="240" w:lineRule="auto"/>
              <w:ind w:hanging="34"/>
              <w:jc w:val="center"/>
              <w:rPr>
                <w:rFonts w:ascii="Times New Roman" w:hAnsi="Times New Roman"/>
                <w:b/>
              </w:rPr>
            </w:pPr>
            <w:r>
              <w:rPr>
                <w:rFonts w:ascii="Times New Roman" w:hAnsi="Times New Roman"/>
                <w:b/>
              </w:rPr>
              <w:t>5.</w:t>
            </w:r>
          </w:p>
        </w:tc>
        <w:tc>
          <w:tcPr>
            <w:tcW w:w="2268" w:type="dxa"/>
            <w:vAlign w:val="center"/>
          </w:tcPr>
          <w:p>
            <w:pPr>
              <w:spacing w:after="0" w:line="240" w:lineRule="auto"/>
              <w:ind w:right="-1135"/>
              <w:rPr>
                <w:rFonts w:ascii="Times New Roman" w:hAnsi="Times New Roman" w:cs="Times New Roman"/>
                <w:bCs/>
              </w:rPr>
            </w:pPr>
            <w:r>
              <w:rPr>
                <w:rFonts w:ascii="Times New Roman" w:hAnsi="Times New Roman" w:cs="Times New Roman"/>
                <w:bCs/>
              </w:rPr>
              <w:t xml:space="preserve">ОГБУЗ «Саянская </w:t>
            </w:r>
          </w:p>
          <w:p>
            <w:pPr>
              <w:spacing w:after="0" w:line="240" w:lineRule="auto"/>
              <w:ind w:right="-1135"/>
              <w:rPr>
                <w:rFonts w:ascii="Times New Roman" w:hAnsi="Times New Roman" w:cs="Times New Roman"/>
                <w:bCs/>
              </w:rPr>
            </w:pPr>
            <w:r>
              <w:rPr>
                <w:rFonts w:ascii="Times New Roman" w:hAnsi="Times New Roman" w:cs="Times New Roman"/>
                <w:bCs/>
              </w:rPr>
              <w:t>городская больница»</w:t>
            </w:r>
          </w:p>
          <w:p>
            <w:pPr>
              <w:spacing w:after="0" w:line="240" w:lineRule="auto"/>
              <w:ind w:hanging="34"/>
              <w:rPr>
                <w:rFonts w:ascii="Times New Roman" w:hAnsi="Times New Roman"/>
                <w:bCs/>
                <w:iCs/>
              </w:rPr>
            </w:pPr>
          </w:p>
        </w:tc>
        <w:tc>
          <w:tcPr>
            <w:tcW w:w="4536" w:type="dxa"/>
            <w:vAlign w:val="center"/>
          </w:tcPr>
          <w:p>
            <w:pPr>
              <w:spacing w:after="0" w:line="240" w:lineRule="auto"/>
              <w:ind w:left="33"/>
              <w:rPr>
                <w:rFonts w:ascii="Times New Roman" w:hAnsi="Times New Roman" w:cs="Times New Roman"/>
                <w:iCs/>
              </w:rPr>
            </w:pPr>
            <w:r>
              <w:rPr>
                <w:rFonts w:ascii="Times New Roman" w:hAnsi="Times New Roman" w:cs="Times New Roman"/>
                <w:iCs/>
              </w:rPr>
              <w:t>г. Саянск, м-н Благовещенский, 5А</w:t>
            </w:r>
          </w:p>
          <w:p>
            <w:pPr>
              <w:tabs>
                <w:tab w:val="left" w:pos="426"/>
              </w:tabs>
              <w:spacing w:after="0" w:line="240" w:lineRule="auto"/>
              <w:ind w:right="175"/>
              <w:rPr>
                <w:rFonts w:ascii="Times New Roman" w:hAnsi="Times New Roman" w:cs="Times New Roman"/>
                <w:iCs/>
              </w:rPr>
            </w:pPr>
            <w:r>
              <w:rPr>
                <w:rFonts w:ascii="Times New Roman" w:hAnsi="Times New Roman" w:cs="Times New Roman"/>
                <w:iCs/>
              </w:rPr>
              <w:t>ФИО Главный врач - Маслова Елена Сергеевна</w:t>
            </w:r>
          </w:p>
          <w:p>
            <w:pPr>
              <w:spacing w:after="0" w:line="240" w:lineRule="auto"/>
              <w:ind w:left="33"/>
              <w:rPr>
                <w:rFonts w:ascii="Times New Roman" w:hAnsi="Times New Roman"/>
              </w:rPr>
            </w:pPr>
            <w:r>
              <w:rPr>
                <w:rFonts w:ascii="Times New Roman" w:hAnsi="Times New Roman" w:cs="Times New Roman"/>
                <w:iCs/>
              </w:rPr>
              <w:t>ФИО  Руководитель центра - Грязнухина Светлана Васильевна</w:t>
            </w:r>
          </w:p>
        </w:tc>
        <w:tc>
          <w:tcPr>
            <w:tcW w:w="1116" w:type="dxa"/>
            <w:vAlign w:val="center"/>
          </w:tcPr>
          <w:p>
            <w:pPr>
              <w:spacing w:after="0" w:line="240" w:lineRule="auto"/>
              <w:ind w:hanging="34"/>
              <w:rPr>
                <w:rFonts w:ascii="Times New Roman" w:hAnsi="Times New Roman"/>
              </w:rPr>
            </w:pPr>
            <w:r>
              <w:rPr>
                <w:rFonts w:ascii="Times New Roman" w:hAnsi="Times New Roman" w:cs="Times New Roman"/>
                <w:iCs/>
              </w:rPr>
              <w:t>(39553) 5-76-96</w:t>
            </w:r>
          </w:p>
        </w:tc>
        <w:tc>
          <w:tcPr>
            <w:tcW w:w="1861" w:type="dxa"/>
            <w:vAlign w:val="center"/>
          </w:tcPr>
          <w:p>
            <w:pPr>
              <w:spacing w:after="0" w:line="240" w:lineRule="auto"/>
              <w:ind w:hanging="34"/>
              <w:jc w:val="center"/>
              <w:rPr>
                <w:rFonts w:ascii="Times New Roman" w:hAnsi="Times New Roman"/>
              </w:rPr>
            </w:pPr>
            <w:r>
              <w:rPr>
                <w:rFonts w:ascii="Times New Roman" w:hAnsi="Times New Roman"/>
              </w:rPr>
              <w:t>08.00 – 18.00</w:t>
            </w:r>
          </w:p>
          <w:p>
            <w:pPr>
              <w:spacing w:after="0" w:line="240" w:lineRule="auto"/>
              <w:ind w:hanging="34"/>
              <w:jc w:val="center"/>
              <w:rPr>
                <w:rFonts w:ascii="Times New Roman" w:hAnsi="Times New Roman"/>
              </w:rPr>
            </w:pPr>
            <w:r>
              <w:rPr>
                <w:rFonts w:ascii="Times New Roman" w:hAnsi="Times New Roman"/>
              </w:rPr>
              <w:t>ежедневно,</w:t>
            </w:r>
          </w:p>
          <w:p>
            <w:pPr>
              <w:spacing w:after="0" w:line="240" w:lineRule="auto"/>
              <w:ind w:hanging="34"/>
              <w:jc w:val="center"/>
              <w:rPr>
                <w:rFonts w:ascii="Times New Roman" w:hAnsi="Times New Roman"/>
              </w:rPr>
            </w:pPr>
            <w:r>
              <w:rPr>
                <w:rFonts w:ascii="Times New Roman" w:hAnsi="Times New Roman"/>
              </w:rPr>
              <w:t>кроме субботы и воскресенья</w:t>
            </w:r>
          </w:p>
        </w:tc>
      </w:tr>
    </w:tbl>
    <w:p>
      <w:pPr>
        <w:spacing w:after="0"/>
        <w:ind w:hanging="34"/>
        <w:jc w:val="center"/>
        <w:rPr>
          <w:rFonts w:ascii="Times New Roman" w:hAnsi="Times New Roman"/>
          <w:b/>
        </w:rPr>
      </w:pPr>
    </w:p>
    <w:sectPr>
      <w:pgSz w:w="11906" w:h="16838"/>
      <w:pgMar w:top="851" w:right="850" w:bottom="1134"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37F"/>
    <w:rsid w:val="0002516B"/>
    <w:rsid w:val="00436E90"/>
    <w:rsid w:val="0060519E"/>
    <w:rsid w:val="00690414"/>
    <w:rsid w:val="00730FAF"/>
    <w:rsid w:val="00B43F96"/>
    <w:rsid w:val="00BB337F"/>
    <w:rsid w:val="00CE38CA"/>
    <w:rsid w:val="00DD7B0C"/>
    <w:rsid w:val="00E14F26"/>
    <w:rsid w:val="00E37392"/>
    <w:rsid w:val="566977F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7"/>
    <w:unhideWhenUsed/>
    <w:qFormat/>
    <w:uiPriority w:val="9"/>
    <w:pPr>
      <w:keepNext/>
      <w:spacing w:after="0" w:line="240" w:lineRule="auto"/>
      <w:jc w:val="center"/>
      <w:outlineLvl w:val="2"/>
    </w:pPr>
    <w:rPr>
      <w:rFonts w:ascii="Calibri" w:hAnsi="Calibri" w:cs="Times New Roman"/>
      <w:b/>
      <w:sz w:val="20"/>
      <w:szCs w:val="20"/>
    </w:rPr>
  </w:style>
  <w:style w:type="paragraph" w:styleId="3">
    <w:name w:val="heading 6"/>
    <w:basedOn w:val="1"/>
    <w:next w:val="1"/>
    <w:link w:val="8"/>
    <w:unhideWhenUsed/>
    <w:qFormat/>
    <w:uiPriority w:val="9"/>
    <w:pPr>
      <w:keepNext/>
      <w:spacing w:after="0" w:line="240" w:lineRule="auto"/>
      <w:jc w:val="center"/>
      <w:outlineLvl w:val="5"/>
    </w:pPr>
    <w:rPr>
      <w:rFonts w:ascii="Times New Roman" w:hAnsi="Times New Roman" w:cs="Times New Roman"/>
      <w:b/>
      <w:color w:val="339966"/>
      <w:sz w:val="24"/>
      <w:szCs w:val="24"/>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9"/>
    <w:unhideWhenUsed/>
    <w:uiPriority w:val="99"/>
    <w:pPr>
      <w:spacing w:after="0" w:line="240" w:lineRule="auto"/>
    </w:pPr>
    <w:rPr>
      <w:rFonts w:ascii="Calibri" w:hAnsi="Calibri" w:cs="Times New Roman"/>
      <w:b/>
      <w:bCs/>
      <w:sz w:val="20"/>
      <w:szCs w:val="20"/>
    </w:rPr>
  </w:style>
  <w:style w:type="character" w:customStyle="1" w:styleId="7">
    <w:name w:val="Заголовок 3 Знак"/>
    <w:basedOn w:val="4"/>
    <w:link w:val="2"/>
    <w:uiPriority w:val="9"/>
    <w:rPr>
      <w:rFonts w:ascii="Calibri" w:hAnsi="Calibri" w:cs="Times New Roman"/>
      <w:b/>
      <w:sz w:val="20"/>
      <w:szCs w:val="20"/>
    </w:rPr>
  </w:style>
  <w:style w:type="character" w:customStyle="1" w:styleId="8">
    <w:name w:val="Заголовок 6 Знак"/>
    <w:basedOn w:val="4"/>
    <w:link w:val="3"/>
    <w:uiPriority w:val="9"/>
    <w:rPr>
      <w:rFonts w:ascii="Times New Roman" w:hAnsi="Times New Roman" w:cs="Times New Roman"/>
      <w:b/>
      <w:color w:val="339966"/>
      <w:sz w:val="24"/>
      <w:szCs w:val="24"/>
    </w:rPr>
  </w:style>
  <w:style w:type="character" w:customStyle="1" w:styleId="9">
    <w:name w:val="Основной текст Знак"/>
    <w:basedOn w:val="4"/>
    <w:link w:val="6"/>
    <w:uiPriority w:val="99"/>
    <w:rPr>
      <w:rFonts w:ascii="Calibri" w:hAnsi="Calibri" w:cs="Times New Roman"/>
      <w:b/>
      <w:bCs/>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sgm</Company>
  <Pages>2</Pages>
  <Words>673</Words>
  <Characters>3838</Characters>
  <Lines>31</Lines>
  <Paragraphs>9</Paragraphs>
  <TotalTime>14</TotalTime>
  <ScaleCrop>false</ScaleCrop>
  <LinksUpToDate>false</LinksUpToDate>
  <CharactersWithSpaces>4502</CharactersWithSpaces>
  <Application>WPS Office_11.2.0.10132_F1E327BC-269C-435d-A152-05C5408002CA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2014-11-18T06:23:00Z</dcterms:created>
  <dc:creator>zaicova</dc:creator>
  <cp:lastModifiedBy>Ирина</cp:lastModifiedBy>
  <dcterms:modified xsi:type="dcterms:W3CDTF">2022-04-18T16:24:12Z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1049-11.2.0.10132</vt:lpwstr>
  </property>
</Properties>
</file>